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5C" w:rsidRPr="00E9573F" w:rsidRDefault="00D06813">
      <w:pPr>
        <w:rPr>
          <w:b/>
        </w:rPr>
      </w:pPr>
      <w:r w:rsidRPr="00E9573F">
        <w:rPr>
          <w:b/>
        </w:rPr>
        <w:t>Summary of Key 693 Directives related to BAL-002, -004, -005, and -006.</w:t>
      </w:r>
    </w:p>
    <w:p w:rsidR="00E9573F" w:rsidRDefault="00E9573F"/>
    <w:p w:rsidR="00D06813" w:rsidRDefault="00D06813">
      <w:r>
        <w:t xml:space="preserve">Replace references to NERC committees and subcommittees with </w:t>
      </w:r>
      <w:proofErr w:type="spellStart"/>
      <w:r>
        <w:t>ERO</w:t>
      </w:r>
      <w:proofErr w:type="spellEnd"/>
      <w:r>
        <w:t xml:space="preserve"> (or delete, as appropriate).</w:t>
      </w:r>
    </w:p>
    <w:p w:rsidR="00B90151" w:rsidRPr="00B90151" w:rsidRDefault="00B90151">
      <w:pPr>
        <w:rPr>
          <w:color w:val="FF0000"/>
        </w:rPr>
      </w:pPr>
      <w:r>
        <w:rPr>
          <w:color w:val="FF0000"/>
        </w:rPr>
        <w:t>I think this should be relatively simple, and has either already been addressed or can easily be addressed.</w:t>
      </w:r>
    </w:p>
    <w:p w:rsidR="00D06813" w:rsidRDefault="00D06813">
      <w:r>
        <w:t>Replace reference to the “Regions” as appropriate</w:t>
      </w:r>
    </w:p>
    <w:p w:rsidR="00B90151" w:rsidRPr="00B90151" w:rsidRDefault="00B90151" w:rsidP="00B90151">
      <w:pPr>
        <w:rPr>
          <w:color w:val="FF0000"/>
        </w:rPr>
      </w:pPr>
      <w:r>
        <w:rPr>
          <w:color w:val="FF0000"/>
        </w:rPr>
        <w:t>I think this should be relatively simple, and has either already been addressed or can easily be addressed.</w:t>
      </w:r>
    </w:p>
    <w:p w:rsidR="00D06813" w:rsidRDefault="00D06813">
      <w:r>
        <w:t>Make is clear that DSM is acceptable for use in contingency reserves</w:t>
      </w:r>
    </w:p>
    <w:p w:rsidR="00B90151" w:rsidRPr="00B90151" w:rsidRDefault="00B90151" w:rsidP="00B90151">
      <w:pPr>
        <w:rPr>
          <w:color w:val="FF0000"/>
        </w:rPr>
      </w:pPr>
      <w:r>
        <w:rPr>
          <w:color w:val="FF0000"/>
        </w:rPr>
        <w:t>I think that our plans for the “Operating Reserves” standard will address this.  What do we need to do to make the proposed draft of BAL-013 complete?</w:t>
      </w:r>
    </w:p>
    <w:p w:rsidR="00D06813" w:rsidRDefault="00D06813">
      <w:r>
        <w:t>Clearly define “reportable disturbance,” and make sure it includes loss of gen, loss of load, and loss of interchange</w:t>
      </w:r>
      <w:r w:rsidR="00B90151">
        <w:t>.</w:t>
      </w:r>
    </w:p>
    <w:p w:rsidR="00B90151" w:rsidRPr="00B90151" w:rsidRDefault="00B90151">
      <w:pPr>
        <w:rPr>
          <w:color w:val="FF0000"/>
        </w:rPr>
      </w:pPr>
      <w:r w:rsidRPr="00B90151">
        <w:rPr>
          <w:color w:val="FF0000"/>
        </w:rPr>
        <w:t>I think that our current draft of BAL-002 is addressing this.  The only thing we still need to fix is the “floor”</w:t>
      </w:r>
    </w:p>
    <w:p w:rsidR="00D06813" w:rsidRDefault="00D06813">
      <w:r>
        <w:t xml:space="preserve">Make it clear that any single reportable disturbance lasting longer than 15 minutes is a violation of </w:t>
      </w:r>
      <w:proofErr w:type="spellStart"/>
      <w:r>
        <w:t>DCS</w:t>
      </w:r>
      <w:proofErr w:type="spellEnd"/>
      <w:r>
        <w:t>.</w:t>
      </w:r>
    </w:p>
    <w:p w:rsidR="00B90151" w:rsidRPr="00B90151" w:rsidRDefault="00B90151" w:rsidP="00B90151">
      <w:pPr>
        <w:rPr>
          <w:color w:val="FF0000"/>
        </w:rPr>
      </w:pPr>
      <w:r w:rsidRPr="00B90151">
        <w:rPr>
          <w:color w:val="FF0000"/>
        </w:rPr>
        <w:t xml:space="preserve">I think that our current draft of BAL-002 is addressing this.  </w:t>
      </w:r>
    </w:p>
    <w:p w:rsidR="00D06813" w:rsidRDefault="00D06813">
      <w:r>
        <w:t>Define the minimum regulating reserve requirement and how entities will be measured to determine proactively if it has been provided.</w:t>
      </w:r>
    </w:p>
    <w:p w:rsidR="00B90151" w:rsidRPr="00B90151" w:rsidRDefault="00B90151">
      <w:pPr>
        <w:rPr>
          <w:color w:val="FF0000"/>
        </w:rPr>
      </w:pPr>
      <w:r w:rsidRPr="00B90151">
        <w:rPr>
          <w:color w:val="FF0000"/>
        </w:rPr>
        <w:t xml:space="preserve">Right now, the draft of BAL-013 is the closest thing we have to this.  In that document, we require entities to have a documented process for coming up with this number.  This is similar to the approach we used for </w:t>
      </w:r>
      <w:proofErr w:type="spellStart"/>
      <w:r w:rsidRPr="00B90151">
        <w:rPr>
          <w:color w:val="FF0000"/>
        </w:rPr>
        <w:t>TRM</w:t>
      </w:r>
      <w:proofErr w:type="spellEnd"/>
      <w:r w:rsidRPr="00B90151">
        <w:rPr>
          <w:color w:val="FF0000"/>
        </w:rPr>
        <w:t xml:space="preserve"> on the </w:t>
      </w:r>
      <w:proofErr w:type="spellStart"/>
      <w:r w:rsidRPr="00B90151">
        <w:rPr>
          <w:color w:val="FF0000"/>
        </w:rPr>
        <w:t>ATC</w:t>
      </w:r>
      <w:proofErr w:type="spellEnd"/>
      <w:r w:rsidRPr="00B90151">
        <w:rPr>
          <w:color w:val="FF0000"/>
        </w:rPr>
        <w:t xml:space="preserve"> standards, so FERC may accept this.  What other alternatives are there?</w:t>
      </w:r>
      <w:r>
        <w:rPr>
          <w:color w:val="FF0000"/>
        </w:rPr>
        <w:t xml:space="preserve">  If we are not ready to move forward with BAL-013, what would we need to do to BAL-005 to address this?</w:t>
      </w:r>
      <w:r w:rsidR="00E9573F">
        <w:rPr>
          <w:color w:val="FF0000"/>
        </w:rPr>
        <w:t xml:space="preserve">  Note that if we do not eliminate BAL-005, we can’t move forward with BAL-012, as it includes a lot of things that are in BAL-005.</w:t>
      </w:r>
    </w:p>
    <w:p w:rsidR="00D06813" w:rsidRDefault="00D06813">
      <w:r>
        <w:t>Make it clear that entities importing regulation over non-firm transmission service must have a backup provision should the transmission service be curtailed.</w:t>
      </w:r>
    </w:p>
    <w:p w:rsidR="00B90151" w:rsidRPr="00B90151" w:rsidRDefault="00B90151">
      <w:pPr>
        <w:rPr>
          <w:color w:val="FF0000"/>
        </w:rPr>
      </w:pPr>
      <w:r w:rsidRPr="00B90151">
        <w:rPr>
          <w:color w:val="FF0000"/>
        </w:rPr>
        <w:t>I have attempted to address this by modifying BAL-013.  However, if we can’t make BAL-013 workable, we will need to put this someplace else (like BAL-005).</w:t>
      </w:r>
      <w:r w:rsidR="00E9573F">
        <w:rPr>
          <w:color w:val="FF0000"/>
        </w:rPr>
        <w:t xml:space="preserve">  Note that if we do not eliminate BAL-005, we can’t move forward with BAL-012, as it includes a lot of things that are in BAL-005.</w:t>
      </w:r>
    </w:p>
    <w:p w:rsidR="00D06813" w:rsidRDefault="00D06813">
      <w:r>
        <w:t>Make a proposal for Time Error Corrections, and back it up with a technical basis.</w:t>
      </w:r>
    </w:p>
    <w:p w:rsidR="00B90151" w:rsidRPr="00B90151" w:rsidRDefault="00B90151">
      <w:pPr>
        <w:rPr>
          <w:color w:val="FF0000"/>
        </w:rPr>
      </w:pPr>
      <w:r w:rsidRPr="00B90151">
        <w:rPr>
          <w:color w:val="FF0000"/>
        </w:rPr>
        <w:lastRenderedPageBreak/>
        <w:t xml:space="preserve">I think we are trying to address this to a large extent in the BAL-004 </w:t>
      </w:r>
      <w:proofErr w:type="spellStart"/>
      <w:r w:rsidRPr="00B90151">
        <w:rPr>
          <w:color w:val="FF0000"/>
        </w:rPr>
        <w:t>NOPR</w:t>
      </w:r>
      <w:proofErr w:type="spellEnd"/>
      <w:r w:rsidRPr="00B90151">
        <w:rPr>
          <w:color w:val="FF0000"/>
        </w:rPr>
        <w:t xml:space="preserve"> comments by saying that </w:t>
      </w:r>
      <w:proofErr w:type="spellStart"/>
      <w:r w:rsidRPr="00B90151">
        <w:rPr>
          <w:color w:val="FF0000"/>
        </w:rPr>
        <w:t>TECs</w:t>
      </w:r>
      <w:proofErr w:type="spellEnd"/>
      <w:r w:rsidRPr="00B90151">
        <w:rPr>
          <w:color w:val="FF0000"/>
        </w:rPr>
        <w:t xml:space="preserve"> should be halted.  In the interim, I have merged our latest draft of BAL-004 and the older draft that included some of the items the Commission pointed out in the </w:t>
      </w:r>
      <w:proofErr w:type="spellStart"/>
      <w:r w:rsidRPr="00B90151">
        <w:rPr>
          <w:color w:val="FF0000"/>
        </w:rPr>
        <w:t>NOPR</w:t>
      </w:r>
      <w:proofErr w:type="spellEnd"/>
      <w:r w:rsidRPr="00B90151">
        <w:rPr>
          <w:color w:val="FF0000"/>
        </w:rPr>
        <w:t xml:space="preserve">.  We should review and see if we can make a BAL-004 that meets the Commissions expectations, and either move it forward in the short term or keep it in our back pocket in case we have to move quickly. </w:t>
      </w:r>
    </w:p>
    <w:p w:rsidR="00D06813" w:rsidRDefault="00D06813">
      <w:r>
        <w:t>Create measures that verify if a BA is participating in Time Error Corrections.</w:t>
      </w:r>
    </w:p>
    <w:p w:rsidR="00B90151" w:rsidRPr="00B90151" w:rsidRDefault="00B90151">
      <w:pPr>
        <w:rPr>
          <w:color w:val="FF0000"/>
        </w:rPr>
      </w:pPr>
      <w:proofErr w:type="gramStart"/>
      <w:r w:rsidRPr="00B90151">
        <w:rPr>
          <w:color w:val="FF0000"/>
        </w:rPr>
        <w:t>Same as the previous.</w:t>
      </w:r>
      <w:proofErr w:type="gramEnd"/>
    </w:p>
    <w:p w:rsidR="00D06813" w:rsidRDefault="00D06813">
      <w:r>
        <w:t>Make the “</w:t>
      </w:r>
      <w:proofErr w:type="spellStart"/>
      <w:r>
        <w:t>AGC</w:t>
      </w:r>
      <w:proofErr w:type="spellEnd"/>
      <w:r>
        <w:t>” standard resource neutral.</w:t>
      </w:r>
    </w:p>
    <w:p w:rsidR="00B90151" w:rsidRDefault="00B90151">
      <w:r w:rsidRPr="00E9573F">
        <w:rPr>
          <w:color w:val="FF0000"/>
        </w:rPr>
        <w:t>Currently, I think we are planning on eliminating most of BAL-005, and the elements of this that matter will be in BAL-013.</w:t>
      </w:r>
      <w:r>
        <w:t xml:space="preserve">  </w:t>
      </w:r>
      <w:r w:rsidR="00E9573F">
        <w:rPr>
          <w:color w:val="FF0000"/>
        </w:rPr>
        <w:t>I</w:t>
      </w:r>
      <w:r w:rsidRPr="00B90151">
        <w:rPr>
          <w:color w:val="FF0000"/>
        </w:rPr>
        <w:t>f we can’t make BAL-013 workable, we will need to put this someplace else (like BAL-005).</w:t>
      </w:r>
      <w:r w:rsidR="00E9573F">
        <w:rPr>
          <w:color w:val="FF0000"/>
        </w:rPr>
        <w:t xml:space="preserve">  Note that if we do not eliminate BAL-005, we can’t move forward with BAL-012, as it includes a lot of things that are in BAL-005.</w:t>
      </w:r>
    </w:p>
    <w:p w:rsidR="00D06813" w:rsidRDefault="00D06813">
      <w:r>
        <w:t>Modify the “Inadvertent” standard to disallow large accumulations of inadvertent.</w:t>
      </w:r>
    </w:p>
    <w:p w:rsidR="00D06813" w:rsidRPr="00D06813" w:rsidRDefault="00D06813">
      <w:pPr>
        <w:rPr>
          <w:color w:val="FF0000"/>
        </w:rPr>
      </w:pPr>
      <w:r>
        <w:rPr>
          <w:color w:val="FF0000"/>
        </w:rPr>
        <w:t xml:space="preserve">Can we agree that we can create a requirement that says something along the lines of “if average hourly frequency is low and you increased your inadvertent account during that hour by more than </w:t>
      </w:r>
      <w:r w:rsidR="00E9573F">
        <w:rPr>
          <w:color w:val="FF0000"/>
        </w:rPr>
        <w:t>(some value), it is a violation</w:t>
      </w:r>
      <w:r>
        <w:rPr>
          <w:color w:val="FF0000"/>
        </w:rPr>
        <w:t>”</w:t>
      </w:r>
      <w:r w:rsidR="00E9573F">
        <w:rPr>
          <w:color w:val="FF0000"/>
        </w:rPr>
        <w:t xml:space="preserve"> </w:t>
      </w:r>
      <w:proofErr w:type="gramStart"/>
      <w:r w:rsidR="00E9573F">
        <w:rPr>
          <w:color w:val="FF0000"/>
        </w:rPr>
        <w:t xml:space="preserve">and </w:t>
      </w:r>
      <w:r>
        <w:rPr>
          <w:color w:val="FF0000"/>
        </w:rPr>
        <w:t xml:space="preserve"> </w:t>
      </w:r>
      <w:r w:rsidR="00E9573F">
        <w:rPr>
          <w:color w:val="FF0000"/>
        </w:rPr>
        <w:t>“</w:t>
      </w:r>
      <w:proofErr w:type="gramEnd"/>
      <w:r w:rsidR="00E9573F">
        <w:rPr>
          <w:color w:val="FF0000"/>
        </w:rPr>
        <w:t>if average hourly frequency is high and you decreased your inadvertent account during that hour by more than (some value), it is a violation?”</w:t>
      </w:r>
      <w:r>
        <w:rPr>
          <w:color w:val="FF0000"/>
        </w:rPr>
        <w:t xml:space="preserve"> </w:t>
      </w:r>
      <w:r w:rsidR="00E9573F">
        <w:rPr>
          <w:color w:val="FF0000"/>
        </w:rPr>
        <w:t>If the answer is no, and we still want to try to say that the 30-minute BAAL will address inadvertent, we can try… but I really think we are going to have to give FERC something here.</w:t>
      </w:r>
    </w:p>
    <w:sectPr w:rsidR="00D06813" w:rsidRPr="00D06813" w:rsidSect="008218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/>
  <w:rsids>
    <w:rsidRoot w:val="00D06813"/>
    <w:rsid w:val="00185F6E"/>
    <w:rsid w:val="003C05BC"/>
    <w:rsid w:val="0082182D"/>
    <w:rsid w:val="00B512F9"/>
    <w:rsid w:val="00B90151"/>
    <w:rsid w:val="00D06813"/>
    <w:rsid w:val="00E95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8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Rodriquez</dc:creator>
  <cp:keywords/>
  <dc:description/>
  <cp:lastModifiedBy>Andy Rodriquez</cp:lastModifiedBy>
  <cp:revision>1</cp:revision>
  <dcterms:created xsi:type="dcterms:W3CDTF">2010-04-23T11:13:00Z</dcterms:created>
  <dcterms:modified xsi:type="dcterms:W3CDTF">2010-04-23T14:46:00Z</dcterms:modified>
</cp:coreProperties>
</file>